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57285077"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B51F8F">
              <w:rPr>
                <w:rFonts w:cs="Calibri"/>
                <w:color w:val="auto"/>
                <w:sz w:val="22"/>
                <w:szCs w:val="22"/>
              </w:rPr>
              <w:t xml:space="preserve">120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B51F8F">
              <w:rPr>
                <w:rFonts w:cs="Calibri"/>
                <w:color w:val="auto"/>
                <w:sz w:val="22"/>
                <w:szCs w:val="22"/>
              </w:rPr>
              <w:t xml:space="preserve">120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416DD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0A1FCE2D" w14:textId="77777777" w:rsidR="00B51F8F" w:rsidRPr="00151CE0" w:rsidRDefault="00B51F8F" w:rsidP="00B51F8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51CE0">
              <w:rPr>
                <w:rFonts w:cs="Calibri"/>
                <w:color w:val="auto"/>
                <w:sz w:val="22"/>
                <w:szCs w:val="22"/>
              </w:rPr>
              <w:t>Kyjivo miesto tarybos Vykdomosios institucijos (Kyjivo miesto valstybinės administracijos) Savivaldybės ne pelno siekianti įstaiga</w:t>
            </w:r>
          </w:p>
          <w:p w14:paraId="4FBDA24A" w14:textId="50F8245F" w:rsidR="00DF351B" w:rsidRPr="00151CE0" w:rsidRDefault="00B51F8F" w:rsidP="00B51F8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51CE0">
              <w:rPr>
                <w:rFonts w:cs="Calibri"/>
                <w:color w:val="auto"/>
                <w:sz w:val="22"/>
                <w:szCs w:val="22"/>
              </w:rPr>
              <w:t>„Kyjivo miesto klinikinė ligoninė Nr. 1“</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151CE0"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151CE0">
              <w:rPr>
                <w:rFonts w:cs="Calibri"/>
                <w:iCs/>
                <w:color w:val="auto"/>
                <w:sz w:val="22"/>
                <w:szCs w:val="22"/>
              </w:rPr>
              <w:t xml:space="preserve"> </w:t>
            </w:r>
            <w:r w:rsidR="00BD7CD6" w:rsidRPr="00151CE0">
              <w:rPr>
                <w:rFonts w:cs="Calibri"/>
                <w:iCs/>
                <w:color w:val="auto"/>
                <w:sz w:val="22"/>
                <w:szCs w:val="22"/>
              </w:rPr>
              <w:t>S</w:t>
            </w:r>
            <w:r w:rsidR="0086625C" w:rsidRPr="00151CE0">
              <w:rPr>
                <w:rFonts w:cs="Calibri"/>
                <w:iCs/>
                <w:color w:val="auto"/>
                <w:sz w:val="22"/>
                <w:szCs w:val="22"/>
              </w:rPr>
              <w:t>aulės elektrinės sistemos pristatymo ir montavimo vieta objekte adresu:</w:t>
            </w:r>
          </w:p>
          <w:p w14:paraId="14FCA351" w14:textId="77777777" w:rsidR="00B51F8F" w:rsidRPr="00151CE0" w:rsidRDefault="00B51F8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426C5A57" w14:textId="77777777" w:rsidR="00B51F8F" w:rsidRPr="00151CE0" w:rsidRDefault="00B51F8F" w:rsidP="00B51F8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51CE0">
              <w:rPr>
                <w:rFonts w:cs="Calibri"/>
                <w:color w:val="auto"/>
                <w:sz w:val="22"/>
                <w:szCs w:val="22"/>
              </w:rPr>
              <w:t>Kyjivo miesto tarybos Vykdomosios institucijos (Kyjivo miesto valstybinės administracijos) Savivaldybės ne pelno siekianti įstaiga</w:t>
            </w:r>
          </w:p>
          <w:p w14:paraId="1FA5EA34" w14:textId="51D2A22E" w:rsidR="00B51F8F" w:rsidRPr="00151CE0" w:rsidRDefault="00B51F8F" w:rsidP="00B51F8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51CE0">
              <w:rPr>
                <w:rFonts w:cs="Calibri"/>
                <w:color w:val="auto"/>
                <w:sz w:val="22"/>
                <w:szCs w:val="22"/>
              </w:rPr>
              <w:t>„Kyjivo miesto klinikinė ligoninė Nr. 1“</w:t>
            </w:r>
          </w:p>
          <w:p w14:paraId="1F56B088" w14:textId="4DFB4899" w:rsidR="001B700D" w:rsidRPr="00151CE0" w:rsidRDefault="00B51F8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151CE0">
              <w:rPr>
                <w:rFonts w:cs="Calibri"/>
                <w:iCs/>
                <w:color w:val="auto"/>
                <w:sz w:val="22"/>
                <w:szCs w:val="22"/>
              </w:rPr>
              <w:lastRenderedPageBreak/>
              <w:t>6 Ro</w:t>
            </w:r>
            <w:r w:rsidR="00151CE0">
              <w:rPr>
                <w:rFonts w:cs="Calibri"/>
                <w:iCs/>
                <w:color w:val="auto"/>
                <w:sz w:val="22"/>
                <w:szCs w:val="22"/>
              </w:rPr>
              <w:t>h</w:t>
            </w:r>
            <w:r w:rsidRPr="00151CE0">
              <w:rPr>
                <w:rFonts w:cs="Calibri"/>
                <w:iCs/>
                <w:color w:val="auto"/>
                <w:sz w:val="22"/>
                <w:szCs w:val="22"/>
              </w:rPr>
              <w:t>oz</w:t>
            </w:r>
            <w:r w:rsidR="00151CE0">
              <w:rPr>
                <w:rFonts w:cs="Calibri"/>
                <w:iCs/>
                <w:color w:val="auto"/>
                <w:sz w:val="22"/>
                <w:szCs w:val="22"/>
              </w:rPr>
              <w:t>i</w:t>
            </w:r>
            <w:r w:rsidRPr="00151CE0">
              <w:rPr>
                <w:rFonts w:cs="Calibri"/>
                <w:iCs/>
                <w:color w:val="auto"/>
                <w:sz w:val="22"/>
                <w:szCs w:val="22"/>
              </w:rPr>
              <w:t>vska g., Kyjivas, Ukraina.</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287D52F6" w14:textId="40B85AB8" w:rsidR="00B02BA1" w:rsidRPr="0021622F" w:rsidRDefault="00416DD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416DD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416DD9"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416DD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w:t>
            </w:r>
            <w:r w:rsidRPr="008D538D">
              <w:rPr>
                <w:rFonts w:ascii="Calibri" w:hAnsi="Calibri" w:cs="Calibri"/>
                <w:b w:val="0"/>
              </w:rPr>
              <w:lastRenderedPageBreak/>
              <w:t>garantinio laikotarpio (Garantija turi 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r w:rsidRPr="001C6D4C">
              <w:rPr>
                <w:rFonts w:ascii="Calibri" w:hAnsi="Calibri" w:cs="Calibri"/>
                <w:b w:val="0"/>
              </w:rPr>
              <w:lastRenderedPageBreak/>
              <w:t xml:space="preserve">inverterių, akumuliatorių ir įrangos 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416DD9"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416DD9"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416DD9"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0F0C860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AD1423">
              <w:rPr>
                <w:rFonts w:ascii="Calibri" w:hAnsi="Calibri" w:cs="Calibri"/>
                <w:b w:val="0"/>
              </w:rPr>
              <w:t>plokščias</w:t>
            </w:r>
            <w:r w:rsidR="004C7AAB">
              <w:rPr>
                <w:rFonts w:ascii="Calibri" w:hAnsi="Calibri" w:cs="Calibri"/>
                <w:b w:val="0"/>
              </w:rPr>
              <w:t xml:space="preserve">, stogo danga </w:t>
            </w:r>
            <w:r w:rsidR="00B51F8F">
              <w:rPr>
                <w:rFonts w:ascii="Calibri" w:hAnsi="Calibri" w:cs="Calibri"/>
                <w:b w:val="0"/>
              </w:rPr>
              <w:t xml:space="preserve">bituminė, </w:t>
            </w:r>
            <w:r w:rsidR="004C7AAB">
              <w:rPr>
                <w:rFonts w:ascii="Calibri" w:hAnsi="Calibri" w:cs="Calibri"/>
                <w:b w:val="0"/>
              </w:rPr>
              <w:t xml:space="preserve">nuolydžio kampas </w:t>
            </w:r>
            <w:r w:rsidR="00B51F8F">
              <w:rPr>
                <w:rFonts w:ascii="Calibri" w:hAnsi="Calibri" w:cs="Calibri"/>
                <w:b w:val="0"/>
              </w:rPr>
              <w:t xml:space="preserve">2-3 </w:t>
            </w:r>
            <w:r w:rsidR="004C7AAB">
              <w:rPr>
                <w:rFonts w:ascii="Calibri" w:hAnsi="Calibri" w:cs="Calibri"/>
                <w:b w:val="0"/>
              </w:rPr>
              <w:t xml:space="preserve">laipsnių, stogo kryptis </w:t>
            </w:r>
            <w:r w:rsidR="00B51F8F">
              <w:rPr>
                <w:rFonts w:ascii="Calibri" w:hAnsi="Calibri" w:cs="Calibri"/>
                <w:b w:val="0"/>
              </w:rPr>
              <w:t>pietvakarių</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 xml:space="preserve">itos elektrinei priskiriamos įrangos (taip pat ir akumuliatorių) įrengimo vieta parenkama projektavimo metu, </w:t>
            </w:r>
            <w:r w:rsidR="0090007C" w:rsidRPr="0090007C">
              <w:rPr>
                <w:rFonts w:ascii="Calibri" w:hAnsi="Calibri" w:cs="Calibri"/>
                <w:b w:val="0"/>
              </w:rPr>
              <w:lastRenderedPageBreak/>
              <w:t>sprendinius suderinus su Naudotojo atstovu.</w:t>
            </w:r>
          </w:p>
          <w:p w14:paraId="6C2E7746" w14:textId="22FE6E57"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416DD9">
              <w:rPr>
                <w:rFonts w:ascii="Calibri" w:hAnsi="Calibri" w:cs="Calibri"/>
                <w:b w:val="0"/>
                <w:lang w:val="uk-UA"/>
              </w:rPr>
              <w:t>200</w:t>
            </w:r>
            <w:r w:rsidRPr="00931D41">
              <w:rPr>
                <w:rFonts w:ascii="Calibri" w:hAnsi="Calibri" w:cs="Calibri"/>
                <w:b w:val="0"/>
              </w:rPr>
              <w:t xml:space="preserve"> kW. </w:t>
            </w:r>
            <w:r w:rsidR="00231935">
              <w:rPr>
                <w:rFonts w:ascii="Calibri" w:hAnsi="Calibri" w:cs="Calibri"/>
                <w:b w:val="0"/>
              </w:rPr>
              <w:t xml:space="preserve">Faktiniai pastato suvartojimo duomenys yra </w:t>
            </w:r>
            <w:r w:rsidR="00AD1423" w:rsidRPr="00AD1423">
              <w:rPr>
                <w:rFonts w:ascii="Calibri" w:hAnsi="Calibri" w:cs="Calibri"/>
                <w:b w:val="0"/>
              </w:rPr>
              <w:t xml:space="preserve">200000-250000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AD1423">
              <w:rPr>
                <w:rFonts w:ascii="Calibri" w:hAnsi="Calibri" w:cs="Calibri"/>
                <w:b w:val="0"/>
              </w:rPr>
              <w:t xml:space="preserve">200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47D14855"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D1423" w:rsidRPr="00AD1423">
              <w:rPr>
                <w:rFonts w:cs="Calibri"/>
                <w:bCs/>
                <w:color w:val="auto"/>
                <w:sz w:val="22"/>
                <w:szCs w:val="22"/>
                <w:highlight w:val="yellow"/>
              </w:rPr>
              <w:t>TS priedai (Kyiv ligoninė 1)</w:t>
            </w:r>
            <w:r w:rsidRPr="00AD1423">
              <w:rPr>
                <w:rFonts w:cs="Calibri"/>
                <w:bCs/>
                <w:color w:val="auto"/>
                <w:sz w:val="22"/>
                <w:szCs w:val="22"/>
                <w:highlight w:val="yellow"/>
              </w:rPr>
              <w:t>.zip</w:t>
            </w:r>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416DD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w:t>
            </w:r>
            <w:r w:rsidRPr="002576A8">
              <w:rPr>
                <w:rFonts w:ascii="Calibri" w:hAnsi="Calibri" w:cs="Calibri"/>
                <w:b w:val="0"/>
              </w:rPr>
              <w:lastRenderedPageBreak/>
              <w:t>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w:t>
            </w:r>
            <w:r w:rsidR="00810C67">
              <w:rPr>
                <w:rFonts w:ascii="Calibri" w:hAnsi="Calibri" w:cs="Calibri"/>
                <w:b w:val="0"/>
              </w:rPr>
              <w:lastRenderedPageBreak/>
              <w:t>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416DD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416DD9"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416DD9"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3BADD459" w:rsidR="00F5098A" w:rsidRPr="00D86ED0" w:rsidRDefault="00AD142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120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w:t>
            </w:r>
            <w:r w:rsidRPr="00865259">
              <w:rPr>
                <w:rFonts w:cs="Calibri"/>
                <w:color w:val="auto"/>
                <w:sz w:val="22"/>
                <w:szCs w:val="22"/>
              </w:rPr>
              <w:lastRenderedPageBreak/>
              <w:t>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 xml:space="preserve">Fotovoltinių modulių išdėstymas, montavimo vieta, </w:t>
            </w:r>
            <w:r w:rsidRPr="00DC3B6D">
              <w:rPr>
                <w:rFonts w:cs="Calibri"/>
                <w:color w:val="auto"/>
                <w:sz w:val="22"/>
                <w:szCs w:val="22"/>
              </w:rPr>
              <w:lastRenderedPageBreak/>
              <w:t>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Siekti optimaliai išdėstyti visus fotovoltinius modulius ant pastato stogo bei kartu su pasiūlymu turi pateikti </w:t>
            </w:r>
            <w:r w:rsidRPr="001C6D4C">
              <w:rPr>
                <w:rFonts w:ascii="Calibri" w:hAnsi="Calibri" w:cs="Calibri"/>
                <w:b w:val="0"/>
              </w:rPr>
              <w:lastRenderedPageBreak/>
              <w:t>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w:t>
            </w:r>
            <w:r w:rsidRPr="006C76BE">
              <w:rPr>
                <w:rFonts w:ascii="Calibri" w:hAnsi="Calibri" w:cs="Calibri"/>
                <w:b w:val="0"/>
                <w:bCs/>
              </w:rPr>
              <w:lastRenderedPageBreak/>
              <w:t>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32EBFFE"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r w:rsidRPr="00AD1423">
              <w:rPr>
                <w:bCs/>
                <w:i/>
                <w:iCs/>
                <w:color w:val="auto"/>
                <w:sz w:val="22"/>
                <w:szCs w:val="22"/>
              </w:rPr>
              <w:t>(</w:t>
            </w:r>
            <w:r w:rsidR="00AD1423">
              <w:rPr>
                <w:bCs/>
                <w:i/>
                <w:iCs/>
                <w:color w:val="auto"/>
                <w:sz w:val="22"/>
                <w:szCs w:val="22"/>
              </w:rPr>
              <w:t>preliminarus stogo plotas 760 kv.m.).</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lastRenderedPageBreak/>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055DFD06" w:rsidR="00F5098A" w:rsidRPr="006C7395" w:rsidRDefault="00F5098A" w:rsidP="00AD1423">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Jei nebus galimybės palaikyti saugaus saulės elektrinės atstumo nuo žaibolaidžių ir žaibosaugos elementų, tiekėjas savo kaštais privalės atlikti žaibosaugos sistemos korekcijas ir užtikrinti tinka</w:t>
            </w:r>
            <w:r w:rsidRPr="00AD1423">
              <w:rPr>
                <w:rFonts w:cs="Calibri"/>
                <w:color w:val="auto"/>
                <w:sz w:val="22"/>
                <w:szCs w:val="22"/>
              </w:rPr>
              <w:t>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3EC82021"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AD1423">
              <w:rPr>
                <w:rFonts w:cs="Calibri"/>
                <w:color w:val="auto"/>
                <w:sz w:val="22"/>
                <w:szCs w:val="22"/>
              </w:rPr>
              <w:t xml:space="preserve">120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turi ne mažesnį kaip 100 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6BEBF1" w14:textId="5B45B780"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416DD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416DD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E01"/>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5A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CE0"/>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16DD9"/>
    <w:rsid w:val="0042083F"/>
    <w:rsid w:val="00420F35"/>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423"/>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1F8F"/>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79</TotalTime>
  <Pages>23</Pages>
  <Words>5351</Words>
  <Characters>38707</Characters>
  <Application>Microsoft Office Word</Application>
  <DocSecurity>0</DocSecurity>
  <Lines>322</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14</cp:revision>
  <dcterms:created xsi:type="dcterms:W3CDTF">2025-05-08T12:49:00Z</dcterms:created>
  <dcterms:modified xsi:type="dcterms:W3CDTF">2025-05-30T10:27:00Z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